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ADD" w:rsidRPr="001A1ADD" w:rsidRDefault="001A1ADD" w:rsidP="001A1ADD">
      <w:pPr>
        <w:spacing w:after="0"/>
        <w:jc w:val="center"/>
        <w:rPr>
          <w:rFonts w:ascii="Times New Roman" w:hAnsi="Times New Roman" w:cs="Times New Roman"/>
          <w:szCs w:val="28"/>
        </w:rPr>
      </w:pPr>
      <w:r w:rsidRPr="001A1ADD">
        <w:rPr>
          <w:rFonts w:ascii="Times New Roman" w:hAnsi="Times New Roman" w:cs="Times New Roman"/>
          <w:szCs w:val="28"/>
        </w:rPr>
        <w:t>Муниципальное бюджетное дошкольное</w:t>
      </w:r>
    </w:p>
    <w:p w:rsidR="001A1ADD" w:rsidRPr="001A1ADD" w:rsidRDefault="001A1ADD" w:rsidP="001A1ADD">
      <w:pPr>
        <w:spacing w:after="0"/>
        <w:ind w:hanging="284"/>
        <w:jc w:val="center"/>
        <w:rPr>
          <w:rFonts w:ascii="Times New Roman" w:hAnsi="Times New Roman" w:cs="Times New Roman"/>
          <w:szCs w:val="28"/>
        </w:rPr>
      </w:pPr>
      <w:r w:rsidRPr="001A1ADD">
        <w:rPr>
          <w:rFonts w:ascii="Times New Roman" w:hAnsi="Times New Roman" w:cs="Times New Roman"/>
          <w:szCs w:val="28"/>
        </w:rPr>
        <w:t>образовательное учреждение детский сад № 42</w:t>
      </w:r>
    </w:p>
    <w:p w:rsidR="001A1ADD" w:rsidRDefault="001A1ADD" w:rsidP="001A1ADD">
      <w:pPr>
        <w:spacing w:after="0"/>
        <w:ind w:hanging="284"/>
        <w:jc w:val="center"/>
        <w:rPr>
          <w:rFonts w:ascii="Times New Roman" w:hAnsi="Times New Roman" w:cs="Times New Roman"/>
          <w:sz w:val="28"/>
          <w:szCs w:val="28"/>
        </w:rPr>
      </w:pPr>
    </w:p>
    <w:p w:rsidR="001A1ADD" w:rsidRDefault="001A1ADD" w:rsidP="001A1ADD">
      <w:pPr>
        <w:rPr>
          <w:rFonts w:ascii="Times New Roman" w:hAnsi="Times New Roman" w:cs="Times New Roman"/>
          <w:sz w:val="28"/>
          <w:szCs w:val="28"/>
        </w:rPr>
      </w:pPr>
    </w:p>
    <w:p w:rsidR="001A1ADD" w:rsidRDefault="001A1ADD" w:rsidP="001A1ADD">
      <w:pPr>
        <w:rPr>
          <w:rFonts w:ascii="Times New Roman" w:hAnsi="Times New Roman" w:cs="Times New Roman"/>
          <w:sz w:val="28"/>
          <w:szCs w:val="28"/>
        </w:rPr>
      </w:pPr>
    </w:p>
    <w:p w:rsidR="001A1ADD" w:rsidRPr="001A1ADD" w:rsidRDefault="001A1ADD" w:rsidP="001A1ADD">
      <w:pPr>
        <w:ind w:hanging="284"/>
        <w:jc w:val="center"/>
        <w:rPr>
          <w:rFonts w:ascii="Times New Roman" w:hAnsi="Times New Roman" w:cs="Times New Roman"/>
          <w:sz w:val="36"/>
          <w:szCs w:val="56"/>
        </w:rPr>
      </w:pPr>
      <w:r w:rsidRPr="001A1ADD">
        <w:rPr>
          <w:rFonts w:ascii="Times New Roman" w:hAnsi="Times New Roman" w:cs="Times New Roman"/>
          <w:sz w:val="36"/>
          <w:szCs w:val="56"/>
        </w:rPr>
        <w:t xml:space="preserve">Консультация </w:t>
      </w:r>
    </w:p>
    <w:p w:rsidR="001A1ADD" w:rsidRPr="001A1ADD" w:rsidRDefault="001A1ADD" w:rsidP="001A1ADD">
      <w:pPr>
        <w:ind w:hanging="284"/>
        <w:jc w:val="center"/>
        <w:rPr>
          <w:rFonts w:ascii="Times New Roman" w:hAnsi="Times New Roman" w:cs="Times New Roman"/>
          <w:bCs/>
          <w:sz w:val="36"/>
          <w:szCs w:val="56"/>
          <w:lang w:eastAsia="ru-RU"/>
        </w:rPr>
      </w:pPr>
      <w:r w:rsidRPr="001A1ADD">
        <w:rPr>
          <w:rFonts w:ascii="Times New Roman" w:hAnsi="Times New Roman" w:cs="Times New Roman"/>
          <w:sz w:val="36"/>
          <w:szCs w:val="56"/>
        </w:rPr>
        <w:t>на тему: «</w:t>
      </w:r>
      <w:r>
        <w:rPr>
          <w:rFonts w:ascii="Times New Roman" w:hAnsi="Times New Roman" w:cs="Times New Roman"/>
          <w:bCs/>
          <w:sz w:val="36"/>
          <w:szCs w:val="56"/>
          <w:lang w:eastAsia="ru-RU"/>
        </w:rPr>
        <w:t>Солнце хорошо, но в меру</w:t>
      </w:r>
      <w:r w:rsidRPr="001A1ADD">
        <w:rPr>
          <w:rFonts w:ascii="Times New Roman" w:hAnsi="Times New Roman" w:cs="Times New Roman"/>
          <w:bCs/>
          <w:sz w:val="36"/>
          <w:szCs w:val="56"/>
          <w:lang w:eastAsia="ru-RU"/>
        </w:rPr>
        <w:t>»</w:t>
      </w:r>
    </w:p>
    <w:p w:rsidR="001A1ADD" w:rsidRDefault="001A1ADD" w:rsidP="001A1A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56"/>
          <w:szCs w:val="56"/>
          <w:lang w:eastAsia="ru-RU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9.2pt;height:199.2pt">
            <v:imagedata r:id="rId4" o:title="dchVcVp3rx4"/>
          </v:shape>
        </w:pict>
      </w:r>
    </w:p>
    <w:p w:rsidR="001A1ADD" w:rsidRDefault="001A1ADD" w:rsidP="001A1ADD">
      <w:pPr>
        <w:rPr>
          <w:rFonts w:ascii="Times New Roman" w:hAnsi="Times New Roman" w:cs="Times New Roman"/>
          <w:sz w:val="28"/>
          <w:szCs w:val="28"/>
        </w:rPr>
      </w:pPr>
    </w:p>
    <w:p w:rsidR="001A1ADD" w:rsidRPr="005C0BB4" w:rsidRDefault="001A1ADD" w:rsidP="001A1AD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C0BB4">
        <w:rPr>
          <w:rFonts w:ascii="Times New Roman" w:hAnsi="Times New Roman" w:cs="Times New Roman"/>
          <w:sz w:val="28"/>
          <w:szCs w:val="28"/>
        </w:rPr>
        <w:t>оставила:</w:t>
      </w:r>
    </w:p>
    <w:p w:rsidR="001A1ADD" w:rsidRDefault="001A1ADD" w:rsidP="001A1ADD">
      <w:pPr>
        <w:spacing w:after="0"/>
        <w:jc w:val="right"/>
      </w:pPr>
      <w:r w:rsidRPr="005C0BB4">
        <w:rPr>
          <w:rFonts w:ascii="Times New Roman" w:hAnsi="Times New Roman" w:cs="Times New Roman"/>
          <w:sz w:val="28"/>
          <w:szCs w:val="28"/>
        </w:rPr>
        <w:t>Манылова В.А.</w:t>
      </w:r>
    </w:p>
    <w:p w:rsidR="001A1ADD" w:rsidRDefault="001A1ADD" w:rsidP="001A1ADD">
      <w:pPr>
        <w:pStyle w:val="a3"/>
        <w:spacing w:before="0" w:beforeAutospacing="0" w:after="0" w:afterAutospacing="0" w:line="360" w:lineRule="auto"/>
        <w:ind w:firstLine="709"/>
        <w:jc w:val="center"/>
        <w:rPr>
          <w:rStyle w:val="a4"/>
          <w:color w:val="212529"/>
          <w:sz w:val="28"/>
          <w:szCs w:val="28"/>
        </w:rPr>
      </w:pPr>
    </w:p>
    <w:p w:rsidR="001A1ADD" w:rsidRDefault="001A1ADD" w:rsidP="001A1ADD">
      <w:pPr>
        <w:pStyle w:val="a3"/>
        <w:spacing w:before="0" w:beforeAutospacing="0" w:after="0" w:afterAutospacing="0" w:line="360" w:lineRule="auto"/>
        <w:ind w:firstLine="709"/>
        <w:jc w:val="center"/>
        <w:rPr>
          <w:rStyle w:val="a4"/>
          <w:color w:val="212529"/>
          <w:sz w:val="28"/>
          <w:szCs w:val="28"/>
        </w:rPr>
      </w:pPr>
    </w:p>
    <w:p w:rsidR="001A1ADD" w:rsidRDefault="001A1ADD" w:rsidP="001A1ADD">
      <w:pPr>
        <w:pStyle w:val="a3"/>
        <w:spacing w:before="0" w:beforeAutospacing="0" w:after="0" w:afterAutospacing="0" w:line="360" w:lineRule="auto"/>
        <w:ind w:firstLine="709"/>
        <w:jc w:val="center"/>
        <w:rPr>
          <w:rStyle w:val="a4"/>
          <w:color w:val="212529"/>
          <w:sz w:val="28"/>
          <w:szCs w:val="28"/>
        </w:rPr>
      </w:pPr>
      <w:proofErr w:type="spellStart"/>
      <w:r>
        <w:rPr>
          <w:rStyle w:val="a4"/>
          <w:color w:val="212529"/>
          <w:sz w:val="28"/>
          <w:szCs w:val="28"/>
        </w:rPr>
        <w:t>Саров</w:t>
      </w:r>
      <w:proofErr w:type="spellEnd"/>
    </w:p>
    <w:p w:rsidR="001A1ADD" w:rsidRDefault="001A1ADD" w:rsidP="001A1ADD">
      <w:pPr>
        <w:pStyle w:val="a3"/>
        <w:spacing w:before="0" w:beforeAutospacing="0" w:after="0" w:afterAutospacing="0" w:line="360" w:lineRule="auto"/>
        <w:ind w:firstLine="709"/>
        <w:jc w:val="center"/>
        <w:rPr>
          <w:rStyle w:val="a4"/>
          <w:color w:val="212529"/>
          <w:sz w:val="28"/>
          <w:szCs w:val="28"/>
        </w:rPr>
      </w:pPr>
      <w:r>
        <w:rPr>
          <w:rStyle w:val="a4"/>
          <w:color w:val="212529"/>
          <w:sz w:val="28"/>
          <w:szCs w:val="28"/>
        </w:rPr>
        <w:t>2024 г.</w:t>
      </w:r>
    </w:p>
    <w:p w:rsidR="001A1ADD" w:rsidRPr="001A1ADD" w:rsidRDefault="001A1ADD" w:rsidP="001A1ADD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color w:val="212529"/>
          <w:sz w:val="28"/>
          <w:szCs w:val="28"/>
        </w:rPr>
      </w:pPr>
      <w:r w:rsidRPr="001A1ADD">
        <w:rPr>
          <w:rStyle w:val="a4"/>
          <w:color w:val="212529"/>
          <w:sz w:val="28"/>
          <w:szCs w:val="28"/>
        </w:rPr>
        <w:lastRenderedPageBreak/>
        <w:t>«Солнце хорошо, но в меру»</w:t>
      </w:r>
    </w:p>
    <w:p w:rsidR="001A1ADD" w:rsidRPr="001A1ADD" w:rsidRDefault="001A1ADD" w:rsidP="001A1ADD">
      <w:pPr>
        <w:pStyle w:val="a3"/>
        <w:spacing w:before="72" w:beforeAutospacing="0" w:after="72" w:afterAutospacing="0" w:line="360" w:lineRule="auto"/>
        <w:ind w:firstLine="709"/>
        <w:rPr>
          <w:color w:val="212529"/>
          <w:sz w:val="28"/>
          <w:szCs w:val="28"/>
        </w:rPr>
      </w:pPr>
      <w:r w:rsidRPr="001A1ADD">
        <w:rPr>
          <w:color w:val="212529"/>
          <w:sz w:val="28"/>
          <w:szCs w:val="28"/>
        </w:rPr>
        <w:t>Летом дети максимальное время должны проводить на воздухе.  Это касается и самых маленьких – грудных детей. Однако</w:t>
      </w:r>
      <w:proofErr w:type="gramStart"/>
      <w:r w:rsidRPr="001A1ADD">
        <w:rPr>
          <w:color w:val="212529"/>
          <w:sz w:val="28"/>
          <w:szCs w:val="28"/>
        </w:rPr>
        <w:t>,</w:t>
      </w:r>
      <w:proofErr w:type="gramEnd"/>
      <w:r w:rsidRPr="001A1ADD">
        <w:rPr>
          <w:color w:val="212529"/>
          <w:sz w:val="28"/>
          <w:szCs w:val="28"/>
        </w:rPr>
        <w:t xml:space="preserve"> если более  старшим дошкольникам разрешается понемногу загорать, то малышам прямые солнечные лучи могут причинить вред. Самая большая опасность – перегрев организма, солнечные ожоги, солнечный удар, поскольку маленький ребёнок обладает менее совершенной терморегуляцией и кожа его очень нежна.</w:t>
      </w:r>
    </w:p>
    <w:p w:rsidR="001A1ADD" w:rsidRPr="001A1ADD" w:rsidRDefault="001A1ADD" w:rsidP="001A1ADD">
      <w:pPr>
        <w:pStyle w:val="a3"/>
        <w:spacing w:before="72" w:beforeAutospacing="0" w:after="72" w:afterAutospacing="0" w:line="360" w:lineRule="auto"/>
        <w:ind w:firstLine="709"/>
        <w:rPr>
          <w:color w:val="212529"/>
          <w:sz w:val="28"/>
          <w:szCs w:val="28"/>
        </w:rPr>
      </w:pPr>
      <w:r w:rsidRPr="001A1ADD">
        <w:rPr>
          <w:color w:val="212529"/>
          <w:sz w:val="28"/>
          <w:szCs w:val="28"/>
        </w:rPr>
        <w:t>До трёх лет световоздушные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Уже с 1,5 летнего возраста световоздушные ванны ребёнок может принимать в одних трусиках. Продолжительность первой такой ванны – 5 минут, затем время постепенно увеличивается до 30-40 минут.</w:t>
      </w:r>
    </w:p>
    <w:p w:rsidR="001A1ADD" w:rsidRPr="001A1ADD" w:rsidRDefault="001A1ADD" w:rsidP="001A1ADD">
      <w:pPr>
        <w:pStyle w:val="a3"/>
        <w:spacing w:before="72" w:beforeAutospacing="0" w:after="72" w:afterAutospacing="0" w:line="360" w:lineRule="auto"/>
        <w:ind w:firstLine="709"/>
        <w:rPr>
          <w:color w:val="212529"/>
          <w:sz w:val="28"/>
          <w:szCs w:val="28"/>
        </w:rPr>
      </w:pPr>
      <w:r w:rsidRPr="001A1ADD">
        <w:rPr>
          <w:color w:val="212529"/>
          <w:sz w:val="28"/>
          <w:szCs w:val="28"/>
        </w:rPr>
        <w:t xml:space="preserve">Световоздушные ванны особенно рекомендованы детям с ослабленным организмом. Лучшее время проведения – с 9 до 12 часов, на юге – с 8 до 10 часов. Каждую световоздушную ванну лучше всего заканчивать водной процедурой.  Дети дошкольного возраста после недельного </w:t>
      </w:r>
      <w:r w:rsidRPr="001A1ADD">
        <w:rPr>
          <w:color w:val="212529"/>
          <w:sz w:val="28"/>
          <w:szCs w:val="28"/>
        </w:rPr>
        <w:lastRenderedPageBreak/>
        <w:t>курса световоздушных ванн могут начать принимать солнечные ванны.</w:t>
      </w:r>
    </w:p>
    <w:p w:rsidR="001A1ADD" w:rsidRPr="001A1ADD" w:rsidRDefault="001A1ADD" w:rsidP="001A1ADD">
      <w:pPr>
        <w:pStyle w:val="a3"/>
        <w:spacing w:before="72" w:beforeAutospacing="0" w:after="72" w:afterAutospacing="0" w:line="360" w:lineRule="auto"/>
        <w:ind w:firstLine="709"/>
        <w:rPr>
          <w:color w:val="212529"/>
          <w:sz w:val="28"/>
          <w:szCs w:val="28"/>
        </w:rPr>
      </w:pPr>
      <w:r w:rsidRPr="001A1ADD">
        <w:rPr>
          <w:color w:val="212529"/>
          <w:sz w:val="28"/>
          <w:szCs w:val="28"/>
        </w:rPr>
        <w:t xml:space="preserve">Загорать ребёнок может лёжа, а ещё лучше во время игр и </w:t>
      </w:r>
      <w:proofErr w:type="gramStart"/>
      <w:r w:rsidRPr="001A1ADD">
        <w:rPr>
          <w:color w:val="212529"/>
          <w:sz w:val="28"/>
          <w:szCs w:val="28"/>
        </w:rPr>
        <w:t>движении</w:t>
      </w:r>
      <w:proofErr w:type="gramEnd"/>
      <w:r w:rsidRPr="001A1ADD">
        <w:rPr>
          <w:color w:val="212529"/>
          <w:sz w:val="28"/>
          <w:szCs w:val="28"/>
        </w:rPr>
        <w:t>.</w:t>
      </w:r>
    </w:p>
    <w:p w:rsidR="001A1ADD" w:rsidRPr="001A1ADD" w:rsidRDefault="001A1ADD" w:rsidP="001A1ADD">
      <w:pPr>
        <w:pStyle w:val="a3"/>
        <w:spacing w:before="72" w:beforeAutospacing="0" w:after="72" w:afterAutospacing="0" w:line="360" w:lineRule="auto"/>
        <w:ind w:firstLine="709"/>
        <w:rPr>
          <w:color w:val="212529"/>
          <w:sz w:val="28"/>
          <w:szCs w:val="28"/>
        </w:rPr>
      </w:pPr>
      <w:r w:rsidRPr="001A1ADD">
        <w:rPr>
          <w:color w:val="212529"/>
          <w:sz w:val="28"/>
          <w:szCs w:val="28"/>
        </w:rPr>
        <w:t>Солнечные ванны в сочетании со световоздушными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загорали.</w:t>
      </w:r>
    </w:p>
    <w:p w:rsidR="001A1ADD" w:rsidRPr="001A1ADD" w:rsidRDefault="001A1ADD" w:rsidP="001A1ADD">
      <w:pPr>
        <w:pStyle w:val="a3"/>
        <w:spacing w:before="72" w:beforeAutospacing="0" w:after="72" w:afterAutospacing="0" w:line="360" w:lineRule="auto"/>
        <w:ind w:firstLine="709"/>
        <w:rPr>
          <w:color w:val="212529"/>
          <w:sz w:val="28"/>
          <w:szCs w:val="28"/>
        </w:rPr>
      </w:pPr>
      <w:r w:rsidRPr="001A1ADD">
        <w:rPr>
          <w:color w:val="212529"/>
          <w:sz w:val="28"/>
          <w:szCs w:val="28"/>
        </w:rPr>
        <w:t> </w:t>
      </w:r>
    </w:p>
    <w:p w:rsidR="00E316A1" w:rsidRPr="001A1ADD" w:rsidRDefault="00E316A1" w:rsidP="001A1AD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E316A1" w:rsidRPr="001A1ADD" w:rsidSect="001A1ADD">
      <w:pgSz w:w="16838" w:h="11906" w:orient="landscape"/>
      <w:pgMar w:top="568" w:right="820" w:bottom="284" w:left="426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A1ADD"/>
    <w:rsid w:val="001313A6"/>
    <w:rsid w:val="001A1ADD"/>
    <w:rsid w:val="003D30DE"/>
    <w:rsid w:val="004046C7"/>
    <w:rsid w:val="006F2BC2"/>
    <w:rsid w:val="007F5A5E"/>
    <w:rsid w:val="00851258"/>
    <w:rsid w:val="00AD22EE"/>
    <w:rsid w:val="00BA463D"/>
    <w:rsid w:val="00CF6A44"/>
    <w:rsid w:val="00E316A1"/>
    <w:rsid w:val="00EE00C6"/>
    <w:rsid w:val="00F04D81"/>
    <w:rsid w:val="00FF0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1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1AD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A1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1A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0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1418</Characters>
  <Application>Microsoft Office Word</Application>
  <DocSecurity>0</DocSecurity>
  <Lines>11</Lines>
  <Paragraphs>3</Paragraphs>
  <ScaleCrop>false</ScaleCrop>
  <Company>HP</Company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cp:lastPrinted>2024-05-30T05:58:00Z</cp:lastPrinted>
  <dcterms:created xsi:type="dcterms:W3CDTF">2024-05-30T05:53:00Z</dcterms:created>
  <dcterms:modified xsi:type="dcterms:W3CDTF">2024-05-30T05:58:00Z</dcterms:modified>
</cp:coreProperties>
</file>